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eastAsia="Times New Roman" w:cs="Times New Roman" w:ascii="Helvetica" w:hAnsi="Helvetica"/>
          <w:b/>
          <w:bCs/>
          <w:color w:val="008323"/>
          <w:sz w:val="20"/>
          <w:szCs w:val="20"/>
          <w:lang w:eastAsia="it-IT"/>
        </w:rPr>
        <w:t xml:space="preserve">GRUPPO DI AZIONE LOCALE DELLA PESCA 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eastAsia="Times New Roman" w:cs="Times New Roman" w:ascii="Helvetica" w:hAnsi="Helvetica"/>
          <w:b/>
          <w:bCs/>
          <w:color w:val="008323"/>
          <w:sz w:val="20"/>
          <w:szCs w:val="20"/>
          <w:lang w:eastAsia="it-IT"/>
        </w:rPr>
        <w:t>FLAG MARCHE CENTRO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Helvetica" w:hAnsi="Helvetica" w:eastAsia="Times New Roman" w:cs="Times New Roman"/>
          <w:b/>
          <w:b/>
          <w:bCs/>
          <w:color w:val="008323"/>
          <w:sz w:val="20"/>
          <w:szCs w:val="20"/>
          <w:lang w:eastAsia="it-IT"/>
        </w:rPr>
      </w:pPr>
      <w:r>
        <w:rPr>
          <w:rFonts w:eastAsia="Times New Roman" w:cs="Times New Roman" w:ascii="Helvetica" w:hAnsi="Helvetica"/>
          <w:b/>
          <w:bCs/>
          <w:color w:val="008323"/>
          <w:sz w:val="20"/>
          <w:szCs w:val="20"/>
          <w:lang w:eastAsia="it-IT"/>
        </w:rPr>
      </w:r>
    </w:p>
    <w:p>
      <w:pPr>
        <w:pStyle w:val="Normal"/>
        <w:rPr/>
      </w:pPr>
      <w:r>
        <w:rPr>
          <w:rFonts w:eastAsia="Times New Roman" w:cs="Times New Roman" w:ascii="Helvetica" w:hAnsi="Helvetica"/>
          <w:i/>
          <w:iCs/>
          <w:color w:val="404040"/>
          <w:sz w:val="20"/>
          <w:szCs w:val="20"/>
          <w:lang w:eastAsia="it-IT"/>
        </w:rPr>
        <w:t xml:space="preserve">AVVIO FASE DI CONSULTAZIONE PUBBLICA PER L'ELABORAZIONE DELLA NUOVA STRATEGIA DEL FLAG MARCHE CENTRO </w:t>
      </w:r>
      <w:r>
        <w:rPr>
          <w:rFonts w:eastAsia="Times New Roman" w:cs="Times New Roman" w:ascii="Helvetica" w:hAnsi="Helvetica"/>
          <w:i/>
          <w:iCs/>
          <w:color w:val="404040"/>
          <w:sz w:val="20"/>
          <w:szCs w:val="20"/>
          <w:lang w:eastAsia="it-IT"/>
        </w:rPr>
        <w:t>P.O. FEAMPA 2021-2027</w:t>
      </w:r>
    </w:p>
    <w:p>
      <w:pPr>
        <w:pStyle w:val="Normal"/>
        <w:tabs>
          <w:tab w:val="left" w:pos="5669" w:leader="none"/>
        </w:tabs>
        <w:spacing w:lineRule="auto" w:line="288"/>
        <w:jc w:val="both"/>
        <w:rPr>
          <w:rFonts w:ascii="Century Gothic" w:hAnsi="Century Gothic" w:cs="Helvetica Neue"/>
          <w:color w:val="4C4C4C"/>
          <w:sz w:val="20"/>
          <w:szCs w:val="20"/>
        </w:rPr>
      </w:pPr>
      <w:r>
        <w:rPr>
          <w:rFonts w:cs="Helvetica Neue" w:ascii="Century Gothic" w:hAnsi="Century Gothic"/>
          <w:color w:val="4C4C4C"/>
          <w:sz w:val="20"/>
          <w:szCs w:val="20"/>
        </w:rPr>
      </w:r>
    </w:p>
    <w:p>
      <w:pPr>
        <w:pStyle w:val="Normal"/>
        <w:tabs>
          <w:tab w:val="left" w:pos="5669" w:leader="none"/>
        </w:tabs>
        <w:spacing w:lineRule="auto" w:line="288"/>
        <w:jc w:val="both"/>
        <w:rPr>
          <w:rFonts w:ascii="Century Gothic" w:hAnsi="Century Gothic" w:cs="Helvetica Neue"/>
          <w:color w:val="4C4C4C"/>
          <w:sz w:val="20"/>
          <w:szCs w:val="20"/>
        </w:rPr>
      </w:pPr>
      <w:r>
        <w:rPr>
          <w:rFonts w:cs="Helvetica Neue" w:ascii="Century Gothic" w:hAnsi="Century Gothic"/>
          <w:color w:val="4C4C4C"/>
          <w:sz w:val="20"/>
          <w:szCs w:val="20"/>
        </w:rPr>
      </w:r>
    </w:p>
    <w:p>
      <w:pPr>
        <w:pStyle w:val="Normal"/>
        <w:tabs>
          <w:tab w:val="left" w:pos="5669" w:leader="none"/>
        </w:tabs>
        <w:spacing w:lineRule="auto" w:line="288"/>
        <w:jc w:val="both"/>
        <w:rPr>
          <w:rFonts w:ascii="Century Gothic" w:hAnsi="Century Gothic" w:cs="Helvetica Neue"/>
          <w:color w:val="4C4C4C"/>
          <w:sz w:val="20"/>
          <w:szCs w:val="20"/>
        </w:rPr>
      </w:pPr>
      <w:r>
        <w:rPr>
          <w:rFonts w:cs="Helvetica Neue" w:ascii="Century Gothic" w:hAnsi="Century Gothic"/>
          <w:color w:val="4C4C4C"/>
          <w:sz w:val="20"/>
          <w:szCs w:val="20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  <w:lang w:val="en-US"/>
        </w:rPr>
      </w:pPr>
      <w:r>
        <w:rPr>
          <w:rFonts w:cs="Helvetica Neue" w:ascii="Century Gothic" w:hAnsi="Century Gothic"/>
          <w:b/>
          <w:bCs/>
          <w:color w:val="0CA8E1"/>
          <w:lang w:val="en-US"/>
        </w:rPr>
        <w:t>ANAGRAFICA STAKEHOLDERS</w:t>
      </w:r>
    </w:p>
    <w:tbl>
      <w:tblPr>
        <w:tblStyle w:val="Grigliatabella"/>
        <w:tblW w:w="962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2"/>
        <w:gridCol w:w="6649"/>
      </w:tblGrid>
      <w:tr>
        <w:trPr>
          <w:trHeight w:val="851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Denominazione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Settore di appartenenza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Ente pubblico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Università o Ente di ricerca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Associazione di categoria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Impresa/Cooperativa di pesca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 di trasformazione del pescato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 dell’acquacoltura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 di commercializzazione del pescato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Impresa/Associazione del settore turistico e culturale 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Impresa altri settori economici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Professionista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Società civile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Altro __________</w:t>
            </w:r>
          </w:p>
          <w:p>
            <w:pPr>
              <w:pStyle w:val="Normal"/>
              <w:ind w:left="720" w:hanging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Indirizzo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Numero Telefono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Indirizzo Mail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547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Referente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Telefono Referente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431" w:hRule="atLeast"/>
        </w:trPr>
        <w:tc>
          <w:tcPr>
            <w:tcW w:w="2972" w:type="dxa"/>
            <w:tcBorders/>
            <w:shd w:color="auto" w:fill="auto" w:val="pct5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Mail Referente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  <w:lang w:val="en-US"/>
        </w:rPr>
      </w:pPr>
      <w:r>
        <w:rPr>
          <w:rFonts w:cs="Helvetica Neue" w:ascii="Century Gothic" w:hAnsi="Century Gothic"/>
          <w:b/>
          <w:bCs/>
          <w:color w:val="0CA8E1"/>
          <w:lang w:val="en-US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  <w:lang w:val="en-US"/>
        </w:rPr>
      </w:pPr>
      <w:r>
        <w:rPr>
          <w:rFonts w:cs="Helvetica Neue" w:ascii="Century Gothic" w:hAnsi="Century Gothic"/>
          <w:b/>
          <w:bCs/>
          <w:color w:val="0CA8E1"/>
          <w:lang w:val="en-US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</w:rPr>
      </w:pPr>
      <w:r>
        <w:rPr>
          <w:rFonts w:cs="Helvetica Neue" w:ascii="Century Gothic" w:hAnsi="Century Gothic"/>
          <w:b/>
          <w:bCs/>
          <w:color w:val="0CA8E1"/>
        </w:rPr>
        <w:t>AMBITI TEMATICI</w:t>
      </w:r>
    </w:p>
    <w:p>
      <w:pPr>
        <w:pStyle w:val="Normal"/>
        <w:tabs>
          <w:tab w:val="left" w:pos="850" w:leader="none"/>
          <w:tab w:val="left" w:pos="5669" w:leader="none"/>
        </w:tabs>
        <w:spacing w:before="0" w:after="120"/>
        <w:jc w:val="both"/>
        <w:rPr>
          <w:rFonts w:ascii="Century Gothic" w:hAnsi="Century Gothic" w:cs="Helvetica Neue"/>
          <w:color w:val="000000" w:themeColor="text1"/>
          <w:sz w:val="22"/>
          <w:szCs w:val="22"/>
        </w:rPr>
      </w:pPr>
      <w:r>
        <w:rPr>
          <w:rFonts w:cs="Helvetica Neue" w:ascii="Century Gothic" w:hAnsi="Century Gothic"/>
          <w:color w:val="000000" w:themeColor="text1"/>
          <w:sz w:val="22"/>
          <w:szCs w:val="22"/>
        </w:rPr>
        <w:t>Indicare l’ambito o gli ambiti tematici sui quali interviene la Strategia? (sono consentite più scelte)</w:t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</w:rPr>
      </w:pPr>
      <w:r>
        <w:rPr>
          <w:rFonts w:cs="Helvetica Neue" w:ascii="Century Gothic" w:hAnsi="Century Gothic"/>
          <w:b/>
          <w:bCs/>
          <w:color w:val="0CA8E1"/>
        </w:rPr>
      </w:r>
    </w:p>
    <w:p>
      <w:pPr>
        <w:pStyle w:val="Normal"/>
        <w:spacing w:before="0" w:after="75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tbl>
      <w:tblPr>
        <w:tblStyle w:val="Grigliatabella"/>
        <w:tblW w:w="8902" w:type="dxa"/>
        <w:jc w:val="left"/>
        <w:tblInd w:w="71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2"/>
      </w:tblGrid>
      <w:tr>
        <w:trPr/>
        <w:tc>
          <w:tcPr>
            <w:tcW w:w="89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Ambiente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Turismo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Settore produttivo (Imprese)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Governance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Ricerca e innovazione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Formazione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Inclusione sociale</w:t>
            </w:r>
          </w:p>
          <w:p>
            <w:pPr>
              <w:pStyle w:val="Normal"/>
              <w:ind w:left="720" w:hanging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</w:tbl>
    <w:p>
      <w:pPr>
        <w:pStyle w:val="Normal"/>
        <w:spacing w:before="0" w:after="75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</w:rPr>
      </w:pPr>
      <w:r>
        <w:rPr>
          <w:rFonts w:cs="Helvetica Neue" w:ascii="Century Gothic" w:hAnsi="Century Gothic"/>
          <w:b/>
          <w:bCs/>
          <w:color w:val="0CA8E1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</w:rPr>
      </w:pPr>
      <w:r>
        <w:rPr>
          <w:rFonts w:cs="Helvetica Neue" w:ascii="Century Gothic" w:hAnsi="Century Gothic"/>
          <w:b/>
          <w:bCs/>
          <w:color w:val="0CA8E1"/>
        </w:rPr>
        <w:t>FABBISOGNI PREVALENTI</w:t>
      </w:r>
    </w:p>
    <w:p>
      <w:pPr>
        <w:pStyle w:val="Normal"/>
        <w:tabs>
          <w:tab w:val="left" w:pos="850" w:leader="none"/>
          <w:tab w:val="left" w:pos="5669" w:leader="none"/>
        </w:tabs>
        <w:spacing w:before="0" w:after="120"/>
        <w:jc w:val="both"/>
        <w:rPr>
          <w:rFonts w:ascii="Century Gothic" w:hAnsi="Century Gothic" w:cs="Helvetica Neue"/>
          <w:color w:val="000000" w:themeColor="text1"/>
          <w:sz w:val="22"/>
          <w:szCs w:val="22"/>
        </w:rPr>
      </w:pPr>
      <w:r>
        <w:rPr>
          <w:rFonts w:cs="Helvetica Neue" w:ascii="Century Gothic" w:hAnsi="Century Gothic"/>
          <w:color w:val="000000" w:themeColor="text1"/>
          <w:sz w:val="22"/>
          <w:szCs w:val="22"/>
        </w:rPr>
        <w:t>Tra gli obiettivi prioritari che dovrebbe perseguire la SSL sulla base delle sfide stabilite nel Programma Nazionale FEAMPA 2021-2027 quali sono per voi prioritari? (sono consentite più scelte)</w:t>
      </w:r>
    </w:p>
    <w:tbl>
      <w:tblPr>
        <w:tblStyle w:val="Grigliatabella"/>
        <w:tblW w:w="963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4"/>
      </w:tblGrid>
      <w:tr>
        <w:trPr>
          <w:trHeight w:val="4520" w:hRule="atLeast"/>
        </w:trPr>
        <w:tc>
          <w:tcPr>
            <w:tcW w:w="963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Creare i presupposti per la crescita dei settori dell’economia blu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Promuovere lo sviluppo e l’integrazione delle filiere legate alla pesca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Contribuire alla mitigazione e ad adattamento ai cambiamenti climatici dell'area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Salvaguardare le risorse acquatiche e la biodiversità dell'area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Sostenere il turismo sostenibile e l'eco turismo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Sostenere la collaborazione attiva tra gli operatori del comparto ittico e il modo dell’innovazione e della ricerca anche attraverso la sperimentazione di azioni pilota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Contrastare l’invecchiamento della forza lavoro e la dispersione delle conoscenze dell’attività di pesca promuovendo il ricambio generazionale, l’imprenditorialità, la formazione, la diversificazione delle attività e l’inclusione sociale 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Favorire il maggiore coinvolgimento del settore pesca e acquacoltura nel sistema di Governance locale</w:t>
            </w:r>
          </w:p>
          <w:p>
            <w:pPr>
              <w:pStyle w:val="Normal"/>
              <w:ind w:left="720" w:hanging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336"/>
        <w:jc w:val="both"/>
        <w:rPr>
          <w:rFonts w:ascii="Century Gothic" w:hAnsi="Century Gothic" w:cs="Helvetica Neue"/>
          <w:b/>
          <w:b/>
          <w:bCs/>
          <w:color w:val="0CA8E1"/>
          <w:lang w:val="en-US"/>
        </w:rPr>
      </w:pPr>
      <w:r>
        <w:rPr>
          <w:rFonts w:cs="Helvetica Neue" w:ascii="Century Gothic" w:hAnsi="Century Gothic"/>
          <w:b/>
          <w:bCs/>
          <w:color w:val="0CA8E1"/>
          <w:lang w:val="en-US"/>
        </w:rPr>
        <w:t>RILEVAZIONE PROGETTUALITA’</w:t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276"/>
        <w:jc w:val="both"/>
        <w:rPr>
          <w:rFonts w:ascii="Century Gothic" w:hAnsi="Century Gothic" w:cs="Helvetica Neue"/>
          <w:color w:val="000000" w:themeColor="text1"/>
          <w:sz w:val="22"/>
          <w:szCs w:val="22"/>
        </w:rPr>
      </w:pPr>
      <w:r>
        <w:rPr>
          <w:rFonts w:cs="Helvetica Neue" w:ascii="Century Gothic" w:hAnsi="Century Gothic"/>
          <w:color w:val="000000" w:themeColor="text1"/>
          <w:sz w:val="22"/>
          <w:szCs w:val="22"/>
        </w:rPr>
        <w:t>Si possiedono idee o progetti compatibili con la strategia in corso di definizione?</w:t>
      </w:r>
    </w:p>
    <w:p>
      <w:pPr>
        <w:pStyle w:val="Normal"/>
        <w:tabs>
          <w:tab w:val="left" w:pos="850" w:leader="none"/>
          <w:tab w:val="left" w:pos="5669" w:leader="none"/>
        </w:tabs>
        <w:spacing w:lineRule="auto" w:line="276"/>
        <w:jc w:val="both"/>
        <w:rPr>
          <w:rFonts w:ascii="Century Gothic" w:hAnsi="Century Gothic" w:cs="Helvetica Neue"/>
          <w:color w:val="000000" w:themeColor="text1"/>
          <w:sz w:val="13"/>
          <w:szCs w:val="13"/>
        </w:rPr>
      </w:pPr>
      <w:r>
        <w:rPr>
          <w:rFonts w:cs="Helvetica Neue" w:ascii="Century Gothic" w:hAnsi="Century Gothic"/>
          <w:color w:val="000000" w:themeColor="text1"/>
          <w:sz w:val="13"/>
          <w:szCs w:val="13"/>
        </w:rPr>
      </w:r>
    </w:p>
    <w:tbl>
      <w:tblPr>
        <w:tblStyle w:val="Grigliatabella"/>
        <w:tblW w:w="962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2"/>
        <w:gridCol w:w="6649"/>
      </w:tblGrid>
      <w:tr>
        <w:trPr>
          <w:trHeight w:val="851" w:hRule="atLeast"/>
        </w:trPr>
        <w:tc>
          <w:tcPr>
            <w:tcW w:w="297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Titolo del Progetto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2677" w:hRule="atLeast"/>
        </w:trPr>
        <w:tc>
          <w:tcPr>
            <w:tcW w:w="297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Descrivere brevemente il progetto proposto 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  <w:p>
            <w:pPr>
              <w:pStyle w:val="Normal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851" w:hRule="atLeast"/>
        </w:trPr>
        <w:tc>
          <w:tcPr>
            <w:tcW w:w="297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Livello Progettuale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Idea Progetto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Studio di fattibilità tecnico-economica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Livello esecutivo</w:t>
            </w:r>
          </w:p>
        </w:tc>
      </w:tr>
      <w:tr>
        <w:trPr>
          <w:trHeight w:val="567" w:hRule="atLeast"/>
        </w:trPr>
        <w:tc>
          <w:tcPr>
            <w:tcW w:w="297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Tempi di realizzazione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360" w:hanging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  <w:tr>
        <w:trPr>
          <w:trHeight w:val="551" w:hRule="atLeast"/>
        </w:trPr>
        <w:tc>
          <w:tcPr>
            <w:tcW w:w="2972" w:type="dxa"/>
            <w:tcBorders/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Budget previsto</w:t>
            </w:r>
          </w:p>
        </w:tc>
        <w:tc>
          <w:tcPr>
            <w:tcW w:w="664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360" w:hanging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N.B.: la presente scheda opportunamente compilata va inviata a info@flagmarchecentro.eu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601" w:footer="0" w:bottom="998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2705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5746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5746d"/>
    <w:rPr/>
  </w:style>
  <w:style w:type="character" w:styleId="ListLabel1">
    <w:name w:val="ListLabel 1"/>
    <w:qFormat/>
    <w:rPr>
      <w:rFonts w:ascii="Century Gothic" w:hAnsi="Century Gothic" w:cs="Times New Roman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rFonts w:ascii="Century Gothic" w:hAnsi="Century Gothic"/>
      <w:sz w:val="22"/>
    </w:rPr>
  </w:style>
  <w:style w:type="character" w:styleId="ListLabel5">
    <w:name w:val="ListLabel 5"/>
    <w:qFormat/>
    <w:rPr>
      <w:rFonts w:ascii="Century Gothic" w:hAnsi="Century Gothic" w:cs="Times New Roman"/>
      <w:sz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ascii="Century Gothic" w:hAnsi="Century Gothic" w:cs="Symbol"/>
      <w:sz w:val="22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Intestazione"/>
    <w:basedOn w:val="Normal"/>
    <w:link w:val="IntestazioneCarattere"/>
    <w:uiPriority w:val="99"/>
    <w:unhideWhenUsed/>
    <w:rsid w:val="0095746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95746d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dd118d"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160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LibreOffice/4.4.7.2$Windows_x86 LibreOffice_project/f3153a8b245191196a4b6b9abd1d0da16eead600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2024-03-13T15:11:00Z</dcterms:created>
  <dc:creator>Microsoft Office User</dc:creator>
  <dc:language>it-IT</dc:language>
  <cp:lastPrinted>2024-03-15T15:48:22Z</cp:lastPrinted>
  <dcterms:modified xsi:type="dcterms:W3CDTF">2024-03-15T15:54:31Z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